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4C2" w:rsidRDefault="005A3575" w:rsidP="005A3E4B">
      <w:pPr>
        <w:pStyle w:val="Cmsor1"/>
        <w:jc w:val="center"/>
      </w:pPr>
      <w:r>
        <w:t>A túllegeltetés okozta környezeti problémák</w:t>
      </w:r>
      <w:bookmarkStart w:id="0" w:name="_GoBack"/>
      <w:bookmarkEnd w:id="0"/>
    </w:p>
    <w:p w:rsidR="00D90141" w:rsidRDefault="00795AF2" w:rsidP="005A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 wp14:anchorId="6B8239B8" wp14:editId="7DED4A71">
            <wp:simplePos x="0" y="0"/>
            <wp:positionH relativeFrom="column">
              <wp:posOffset>2110105</wp:posOffset>
            </wp:positionH>
            <wp:positionV relativeFrom="paragraph">
              <wp:posOffset>12700</wp:posOffset>
            </wp:positionV>
            <wp:extent cx="3695065" cy="3800475"/>
            <wp:effectExtent l="0" t="0" r="635" b="9525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vergrazin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5065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0141" w:rsidRDefault="005A3575" w:rsidP="005A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 globális környezeti problémák egyike az </w:t>
      </w:r>
      <w:proofErr w:type="spellStart"/>
      <w:r>
        <w:rPr>
          <w:rFonts w:ascii="Times New Roman" w:hAnsi="Times New Roman" w:cs="Times New Roman"/>
          <w:sz w:val="24"/>
          <w:szCs w:val="24"/>
        </w:rPr>
        <w:t>elsivatagosodás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Nem azért tekinthetjük </w:t>
      </w:r>
      <w:proofErr w:type="gramStart"/>
      <w:r>
        <w:rPr>
          <w:rFonts w:ascii="Times New Roman" w:hAnsi="Times New Roman" w:cs="Times New Roman"/>
          <w:sz w:val="24"/>
          <w:szCs w:val="24"/>
        </w:rPr>
        <w:t>globálisnak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mert csaknem minden földrészen jelentkezik, hanem azért, mert a </w:t>
      </w:r>
      <w:r w:rsidR="005A516D">
        <w:rPr>
          <w:rFonts w:ascii="Times New Roman" w:hAnsi="Times New Roman" w:cs="Times New Roman"/>
          <w:sz w:val="24"/>
          <w:szCs w:val="24"/>
        </w:rPr>
        <w:t>talajok</w:t>
      </w:r>
      <w:r>
        <w:rPr>
          <w:rFonts w:ascii="Times New Roman" w:hAnsi="Times New Roman" w:cs="Times New Roman"/>
          <w:sz w:val="24"/>
          <w:szCs w:val="24"/>
        </w:rPr>
        <w:t xml:space="preserve"> terméketlenné válásával a Világ élelmiszer-előállítása nem tud lépést tartani a népesség számának növekedésével. Az </w:t>
      </w:r>
      <w:proofErr w:type="spellStart"/>
      <w:r>
        <w:rPr>
          <w:rFonts w:ascii="Times New Roman" w:hAnsi="Times New Roman" w:cs="Times New Roman"/>
          <w:sz w:val="24"/>
          <w:szCs w:val="24"/>
        </w:rPr>
        <w:t>elsivatagosodást</w:t>
      </w:r>
      <w:proofErr w:type="spellEnd"/>
      <w:r>
        <w:rPr>
          <w:rFonts w:ascii="Times New Roman" w:hAnsi="Times New Roman" w:cs="Times New Roman"/>
          <w:sz w:val="24"/>
          <w:szCs w:val="24"/>
        </w:rPr>
        <w:t>, talajromlást kiváltó számos tényező egyike a túllegeltetés.</w:t>
      </w:r>
    </w:p>
    <w:p w:rsidR="005A3575" w:rsidRDefault="005A3575" w:rsidP="005A3E4B">
      <w:pPr>
        <w:pStyle w:val="Cmsor2"/>
        <w:jc w:val="both"/>
      </w:pPr>
      <w:r>
        <w:t>Talajromlás/talajerózió</w:t>
      </w:r>
      <w:r w:rsidR="00993749">
        <w:rPr>
          <w:rStyle w:val="Lbjegyzet-hivatkozs"/>
        </w:rPr>
        <w:footnoteReference w:id="1"/>
      </w:r>
    </w:p>
    <w:p w:rsidR="005A3575" w:rsidRDefault="005A3575" w:rsidP="005A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 talajerózió nem más, mint a lehulló csapadék által elragadott talajrészecskék hiánya miatt bekövetkezett talajkárosodás.</w:t>
      </w:r>
      <w:r w:rsidR="005A3E4B" w:rsidRPr="005A3E4B">
        <w:rPr>
          <w:noProof/>
          <w:lang w:eastAsia="hu-HU"/>
        </w:rPr>
        <w:t xml:space="preserve"> </w:t>
      </w:r>
    </w:p>
    <w:p w:rsidR="005A3575" w:rsidRDefault="005A3575" w:rsidP="005A3E4B">
      <w:pPr>
        <w:pStyle w:val="Cmsor3"/>
        <w:jc w:val="both"/>
      </w:pPr>
      <w:r>
        <w:t>Természetes vagy geológiai erózió</w:t>
      </w:r>
    </w:p>
    <w:p w:rsidR="005A3575" w:rsidRDefault="005A3575" w:rsidP="005A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 szárazföldekre hullott csapadék egy része lefolyik a felszínen, ám a természetes növényzettel borított területeken ez a lefolyás csekély mértékű, kevés talajrészecskét </w:t>
      </w:r>
      <w:r w:rsidR="005A516D">
        <w:rPr>
          <w:rFonts w:ascii="Times New Roman" w:hAnsi="Times New Roman" w:cs="Times New Roman"/>
          <w:sz w:val="24"/>
          <w:szCs w:val="24"/>
        </w:rPr>
        <w:t>szállít</w:t>
      </w:r>
      <w:r>
        <w:rPr>
          <w:rFonts w:ascii="Times New Roman" w:hAnsi="Times New Roman" w:cs="Times New Roman"/>
          <w:sz w:val="24"/>
          <w:szCs w:val="24"/>
        </w:rPr>
        <w:t xml:space="preserve"> magával.</w:t>
      </w:r>
    </w:p>
    <w:p w:rsidR="005A3575" w:rsidRDefault="005A3575" w:rsidP="005A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 geológiai erózió nem jelentós, általában a talajképződés lépést tart vele. Ez alól a nagy lejtésű területek a kivételek.</w:t>
      </w:r>
      <w:r w:rsidR="005A3E4B" w:rsidRPr="005A3E4B">
        <w:rPr>
          <w:noProof/>
          <w:lang w:eastAsia="hu-HU"/>
        </w:rPr>
        <w:t xml:space="preserve"> </w:t>
      </w:r>
    </w:p>
    <w:p w:rsidR="005A3575" w:rsidRDefault="00795AF2" w:rsidP="005A3E4B">
      <w:pPr>
        <w:pStyle w:val="Cmsor3"/>
        <w:jc w:val="both"/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7266D081" wp14:editId="6D59D4E1">
            <wp:simplePos x="0" y="0"/>
            <wp:positionH relativeFrom="column">
              <wp:posOffset>-4445</wp:posOffset>
            </wp:positionH>
            <wp:positionV relativeFrom="paragraph">
              <wp:posOffset>24765</wp:posOffset>
            </wp:positionV>
            <wp:extent cx="2971800" cy="2971800"/>
            <wp:effectExtent l="0" t="0" r="0" b="0"/>
            <wp:wrapTight wrapText="bothSides">
              <wp:wrapPolygon edited="0">
                <wp:start x="0" y="0"/>
                <wp:lineTo x="0" y="21462"/>
                <wp:lineTo x="21462" y="21462"/>
                <wp:lineTo x="21462" y="0"/>
                <wp:lineTo x="0" y="0"/>
              </wp:wrapPolygon>
            </wp:wrapTight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ozio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3575">
        <w:t>Gyorsított vagy antropogén erózió</w:t>
      </w:r>
    </w:p>
    <w:p w:rsidR="005A3575" w:rsidRDefault="005A3575" w:rsidP="005A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A516D">
        <w:rPr>
          <w:rFonts w:ascii="Times New Roman" w:hAnsi="Times New Roman" w:cs="Times New Roman"/>
          <w:sz w:val="24"/>
          <w:szCs w:val="24"/>
        </w:rPr>
        <w:t>Az emberi tevékenység hatására bekövetkezett intenzív talajpusztulást nevezzük gyorsított vagy antropogén eróziónak.</w:t>
      </w:r>
    </w:p>
    <w:p w:rsidR="005A516D" w:rsidRDefault="005A516D" w:rsidP="005A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Elsősorban az ember mezőgazdasági tevékenysége okozza a gyors eróziót. A mezőgazdasági művelés miatt a talajok felszíne időnként (vetés, betakarítás után, a növények fejletlen állapotában) védtelen, a lefolyás a meglazított felszínt elmossa, esetleg a szél elhordja a finomabb részecskéket (defláció). Ezeken a területeken a talajképződés nem tud lépést tartani az erózióval.</w:t>
      </w:r>
      <w:r w:rsidR="005A3E4B" w:rsidRPr="005A3E4B">
        <w:rPr>
          <w:noProof/>
          <w:lang w:eastAsia="hu-HU"/>
        </w:rPr>
        <w:t xml:space="preserve"> </w:t>
      </w:r>
    </w:p>
    <w:p w:rsidR="005A516D" w:rsidRDefault="005A516D" w:rsidP="005A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A mezőgazdaság egyik fontos eleme az állattartás, ami pedig a túllegeltetés okozta problémákhoz vezet.</w:t>
      </w:r>
    </w:p>
    <w:p w:rsidR="005A3E4B" w:rsidRDefault="005A3E4B" w:rsidP="005A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 talajerózió elsősorban a trópusi és monszun területeket érinti, mert itt a jelentős csapadék gyorsítja a folyamatokat. A mediterrán és szubtrópusi területeken is jelentős az erózió.</w:t>
      </w:r>
      <w:r w:rsidRPr="005A3E4B">
        <w:rPr>
          <w:noProof/>
          <w:lang w:eastAsia="hu-HU"/>
        </w:rPr>
        <w:t xml:space="preserve"> </w:t>
      </w:r>
      <w:r>
        <w:rPr>
          <w:noProof/>
          <w:lang w:eastAsia="hu-HU"/>
        </w:rPr>
        <w:drawing>
          <wp:inline distT="0" distB="0" distL="0" distR="0" wp14:anchorId="23DE9B6A" wp14:editId="2DFCFCD0">
            <wp:extent cx="5610225" cy="307657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ozi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3081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16D" w:rsidRDefault="005A516D" w:rsidP="005A3E4B">
      <w:pPr>
        <w:pStyle w:val="Cmsor2"/>
        <w:jc w:val="both"/>
      </w:pPr>
      <w:r>
        <w:t>Túllegeltetés</w:t>
      </w:r>
      <w:r w:rsidR="005552E0">
        <w:rPr>
          <w:rStyle w:val="Lbjegyzet-hivatkozs"/>
        </w:rPr>
        <w:footnoteReference w:id="2"/>
      </w:r>
    </w:p>
    <w:p w:rsidR="00D90141" w:rsidRDefault="005552E0" w:rsidP="005A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 túllegeltetés a legelő állateltartó képességénél nagyobb számú állat általi túlterhelése. Az állatok tiprása károsítja, tömöríti a talajt, egyben gátolja az új növények sarjadzását. Ezzel a növényzet záródása is megbomlik, így az erózió a talajképződéshez viszonyítva túlsúlyba kerül. </w:t>
      </w:r>
    </w:p>
    <w:p w:rsidR="007D1AB3" w:rsidRDefault="007D1AB3" w:rsidP="005A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A3E4B">
        <w:rPr>
          <w:rFonts w:ascii="Times New Roman" w:hAnsi="Times New Roman" w:cs="Times New Roman"/>
          <w:sz w:val="24"/>
          <w:szCs w:val="24"/>
        </w:rPr>
        <w:t>Az eróziós okok körülbelül egyformán oszlanak meg a tenyésztett állatok</w:t>
      </w:r>
      <w:r w:rsidR="005A3E4B">
        <w:rPr>
          <w:rFonts w:ascii="Times New Roman" w:hAnsi="Times New Roman" w:cs="Times New Roman"/>
          <w:sz w:val="24"/>
          <w:szCs w:val="24"/>
        </w:rPr>
        <w:t xml:space="preserve"> </w:t>
      </w:r>
      <w:r w:rsidRPr="005A3E4B">
        <w:rPr>
          <w:rFonts w:ascii="Times New Roman" w:hAnsi="Times New Roman" w:cs="Times New Roman"/>
          <w:sz w:val="24"/>
          <w:szCs w:val="24"/>
        </w:rPr>
        <w:t>által okozott túllegeltetés, a mezőgazdaság és az erdőgazdaság között. Néhány helyen a talajerózió a túlzott tüzelőanyag gyűjtésből származik. Kis mértékben (1%-ban) az ipari tevékenység a felelős, például a hulladéklerakás, vagy a rovarirtó szerek túlzott használata miatt. Ahogy a grafikonon látható, az erózió okai területenként változnak.</w:t>
      </w:r>
      <w:r w:rsidR="00192554">
        <w:rPr>
          <w:rStyle w:val="Lbjegyzet-hivatkozs"/>
          <w:rFonts w:ascii="Times New Roman" w:hAnsi="Times New Roman" w:cs="Times New Roman"/>
          <w:sz w:val="24"/>
          <w:szCs w:val="24"/>
        </w:rPr>
        <w:footnoteReference w:id="3"/>
      </w:r>
      <w:r w:rsidR="005A3E4B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D7B8017" wp14:editId="65EDEBF6">
            <wp:extent cx="5819775" cy="249555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ok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141" w:rsidRDefault="00192554" w:rsidP="00192554">
      <w:pPr>
        <w:pStyle w:val="Cmsor2"/>
      </w:pPr>
      <w:r>
        <w:lastRenderedPageBreak/>
        <w:t>A túllegeltetés következményei</w:t>
      </w:r>
    </w:p>
    <w:p w:rsidR="00D90141" w:rsidRDefault="00024591" w:rsidP="005A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60288" behindDoc="1" locked="0" layoutInCell="1" allowOverlap="1" wp14:anchorId="4114BA61" wp14:editId="533EF081">
            <wp:simplePos x="0" y="0"/>
            <wp:positionH relativeFrom="column">
              <wp:posOffset>3234055</wp:posOffset>
            </wp:positionH>
            <wp:positionV relativeFrom="paragraph">
              <wp:posOffset>67945</wp:posOffset>
            </wp:positionV>
            <wp:extent cx="2524125" cy="2524125"/>
            <wp:effectExtent l="0" t="0" r="9525" b="9525"/>
            <wp:wrapTight wrapText="bothSides">
              <wp:wrapPolygon edited="0">
                <wp:start x="0" y="0"/>
                <wp:lineTo x="0" y="21518"/>
                <wp:lineTo x="21518" y="21518"/>
                <wp:lineTo x="21518" y="0"/>
                <wp:lineTo x="0" y="0"/>
              </wp:wrapPolygon>
            </wp:wrapTight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ahel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2554">
        <w:rPr>
          <w:rFonts w:ascii="Times New Roman" w:hAnsi="Times New Roman" w:cs="Times New Roman"/>
          <w:sz w:val="24"/>
          <w:szCs w:val="24"/>
        </w:rPr>
        <w:tab/>
      </w:r>
      <w:r w:rsidR="00B57438">
        <w:rPr>
          <w:rFonts w:ascii="Times New Roman" w:hAnsi="Times New Roman" w:cs="Times New Roman"/>
          <w:sz w:val="24"/>
          <w:szCs w:val="24"/>
        </w:rPr>
        <w:t>A túllegeltetés végső soron ahhoz vezet, hogy a talaj nem képes növényt eltartani, így nem csupán a természetes növénytakaró pusztulása okoz környezeti problémát, hanem fokozza az éhezők számát és szenvedéseit az is, hogy a földművelés sem képes a népességet eltartani.</w:t>
      </w:r>
    </w:p>
    <w:p w:rsidR="00B57438" w:rsidRDefault="00024591" w:rsidP="005A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1" locked="0" layoutInCell="1" allowOverlap="1" wp14:anchorId="63E5EC92" wp14:editId="06B19A06">
            <wp:simplePos x="0" y="0"/>
            <wp:positionH relativeFrom="column">
              <wp:posOffset>-4445</wp:posOffset>
            </wp:positionH>
            <wp:positionV relativeFrom="paragraph">
              <wp:posOffset>2503170</wp:posOffset>
            </wp:positionV>
            <wp:extent cx="3695700" cy="2424430"/>
            <wp:effectExtent l="0" t="0" r="0" b="0"/>
            <wp:wrapTight wrapText="bothSides">
              <wp:wrapPolygon edited="0">
                <wp:start x="0" y="0"/>
                <wp:lineTo x="0" y="21385"/>
                <wp:lineTo x="21489" y="21385"/>
                <wp:lineTo x="21489" y="0"/>
                <wp:lineTo x="0" y="0"/>
              </wp:wrapPolygon>
            </wp:wrapTight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udan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2424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7438">
        <w:rPr>
          <w:rFonts w:ascii="Times New Roman" w:hAnsi="Times New Roman" w:cs="Times New Roman"/>
          <w:sz w:val="24"/>
          <w:szCs w:val="24"/>
        </w:rPr>
        <w:tab/>
        <w:t xml:space="preserve">Legmarkánsabban Afrikában és Indiában jelentkezik ez a probléma. Afrikában odáig jutott, hogy külön elnevezése van a túllegeltetéssel </w:t>
      </w:r>
      <w:r>
        <w:rPr>
          <w:rFonts w:ascii="Times New Roman" w:hAnsi="Times New Roman" w:cs="Times New Roman"/>
          <w:sz w:val="24"/>
          <w:szCs w:val="24"/>
        </w:rPr>
        <w:t xml:space="preserve">sújtott területnek. </w:t>
      </w:r>
      <w:r w:rsidRPr="0002459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 afrikai</w:t>
      </w:r>
      <w:r w:rsidRPr="00024591">
        <w:rPr>
          <w:rFonts w:ascii="Times New Roman" w:hAnsi="Times New Roman" w:cs="Times New Roman"/>
          <w:sz w:val="24"/>
          <w:szCs w:val="24"/>
        </w:rPr>
        <w:t xml:space="preserve"> kontinens kb.6%-át művelik meg, és ez foglalkoztatja a kereső lakosság több mint felét. A mezőgazdaság nem tud lépést tartani a lakosság számának gyors növekedésével, mert a földművelés és az állattenyésztés módszerei az évszázadok során alig változtak. Az egy lakosra jutó élelmiszer-mennyiség így évről évre állandóan csökken. A száraz szavannák és félsivatagok vidékén nomád pásztorkodás terjedt el. Az itt termesztett növények a földimogyoró, cukornád, kukorica, gyapot, cirok. Itt az állatok száma gazdagságot is jelent, az állomány ésszerűtlen növelése egy-egy területen túllegeltetéshez vezet. Ennek következménye a gyeptakaró elpusztulása, a talaj kiszáradása, elpusztulása, végső soron az </w:t>
      </w:r>
      <w:proofErr w:type="spellStart"/>
      <w:r w:rsidRPr="00024591">
        <w:rPr>
          <w:rFonts w:ascii="Times New Roman" w:hAnsi="Times New Roman" w:cs="Times New Roman"/>
          <w:sz w:val="24"/>
          <w:szCs w:val="24"/>
        </w:rPr>
        <w:t>elsivatagosodás</w:t>
      </w:r>
      <w:proofErr w:type="spellEnd"/>
      <w:r w:rsidRPr="00024591">
        <w:rPr>
          <w:rFonts w:ascii="Times New Roman" w:hAnsi="Times New Roman" w:cs="Times New Roman"/>
          <w:sz w:val="24"/>
          <w:szCs w:val="24"/>
        </w:rPr>
        <w:t>. Ez is szerepet játszott a Szahara déli határán húzódó (éhségövezetnek is emlegetett) Száhel-övezet kialakulásában.</w:t>
      </w:r>
      <w:r>
        <w:rPr>
          <w:rStyle w:val="Lbjegyzet-hivatkozs"/>
          <w:rFonts w:ascii="Times New Roman" w:hAnsi="Times New Roman" w:cs="Times New Roman"/>
          <w:sz w:val="24"/>
          <w:szCs w:val="24"/>
        </w:rPr>
        <w:footnoteReference w:id="4"/>
      </w:r>
    </w:p>
    <w:p w:rsidR="00024591" w:rsidRPr="00024591" w:rsidRDefault="00024591" w:rsidP="005A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591">
        <w:rPr>
          <w:rFonts w:ascii="Times New Roman" w:hAnsi="Times New Roman" w:cs="Times New Roman"/>
          <w:sz w:val="24"/>
          <w:szCs w:val="24"/>
        </w:rPr>
        <w:t xml:space="preserve">Évente kb. 100 ezer hektár termőterület szűnik így meg Afrikában. Az </w:t>
      </w:r>
      <w:proofErr w:type="spellStart"/>
      <w:r w:rsidRPr="00024591">
        <w:rPr>
          <w:rFonts w:ascii="Times New Roman" w:hAnsi="Times New Roman" w:cs="Times New Roman"/>
          <w:sz w:val="24"/>
          <w:szCs w:val="24"/>
        </w:rPr>
        <w:t>elsivatagosodás</w:t>
      </w:r>
      <w:proofErr w:type="spellEnd"/>
      <w:r w:rsidRPr="00024591">
        <w:rPr>
          <w:rFonts w:ascii="Times New Roman" w:hAnsi="Times New Roman" w:cs="Times New Roman"/>
          <w:sz w:val="24"/>
          <w:szCs w:val="24"/>
        </w:rPr>
        <w:t xml:space="preserve"> és az erózió tehát nagy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24591">
        <w:rPr>
          <w:rFonts w:ascii="Times New Roman" w:hAnsi="Times New Roman" w:cs="Times New Roman"/>
          <w:sz w:val="24"/>
          <w:szCs w:val="24"/>
        </w:rPr>
        <w:t>mértékben befolyásolja a Föld élelmiszer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24591">
        <w:rPr>
          <w:rFonts w:ascii="Times New Roman" w:hAnsi="Times New Roman" w:cs="Times New Roman"/>
          <w:sz w:val="24"/>
          <w:szCs w:val="24"/>
        </w:rPr>
        <w:t>termelő képességét. Ugyanakkor hozzá kell tenni, hogy a Száhel-öv növekedésének nem kizárólagos oka a túllegeltetés.</w:t>
      </w:r>
    </w:p>
    <w:p w:rsidR="00D90141" w:rsidRDefault="00D90141" w:rsidP="005A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CFF" w:rsidRDefault="00633CFF" w:rsidP="005A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 népességszám miatt jelentős a túllegeltetés, illetve az </w:t>
      </w:r>
      <w:proofErr w:type="spellStart"/>
      <w:r>
        <w:rPr>
          <w:rFonts w:ascii="Times New Roman" w:hAnsi="Times New Roman" w:cs="Times New Roman"/>
          <w:sz w:val="24"/>
          <w:szCs w:val="24"/>
        </w:rPr>
        <w:t>elsivatagosodás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hatása Indiában is. </w:t>
      </w:r>
      <w:r w:rsidRPr="00633CFF">
        <w:rPr>
          <w:rFonts w:ascii="Times New Roman" w:hAnsi="Times New Roman" w:cs="Times New Roman"/>
          <w:sz w:val="24"/>
          <w:szCs w:val="24"/>
        </w:rPr>
        <w:t>India területének közel egynegyede már sivatag vagy jelenleg sivatagosodik el az erdőirtás és a túllegeltetés hatására – derül ki az indiai kormány megbízásából készült kutatásból, mely az első országos szintű felmérés a témában.</w:t>
      </w:r>
    </w:p>
    <w:p w:rsidR="00D90141" w:rsidRDefault="00633CFF" w:rsidP="00633C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3CFF">
        <w:rPr>
          <w:rFonts w:ascii="Times New Roman" w:hAnsi="Times New Roman" w:cs="Times New Roman"/>
          <w:sz w:val="24"/>
          <w:szCs w:val="24"/>
        </w:rPr>
        <w:t xml:space="preserve">A műholdfelvételek tanúsága szerint elsősorban Észak- és Nyugat-Indiát sújtja a jelenség, de az egész ország felszíni természeti erőforrásaira hatalmas nyomás nehezedik. A napokban megjelent tanulmány szerzői emlékeztetnek: a világ földterületének 2,4%-át lefedő India tartja el a föld lakosságának 16,7, a világ szarvasmarha-állományának 18%-át. A cikk az erdőirtás és a túllegeltetés mellett az </w:t>
      </w:r>
      <w:proofErr w:type="spellStart"/>
      <w:r w:rsidRPr="00633CFF">
        <w:rPr>
          <w:rFonts w:ascii="Times New Roman" w:hAnsi="Times New Roman" w:cs="Times New Roman"/>
          <w:sz w:val="24"/>
          <w:szCs w:val="24"/>
        </w:rPr>
        <w:t>elsivatagosodás</w:t>
      </w:r>
      <w:proofErr w:type="spellEnd"/>
      <w:r w:rsidRPr="00633CFF">
        <w:rPr>
          <w:rFonts w:ascii="Times New Roman" w:hAnsi="Times New Roman" w:cs="Times New Roman"/>
          <w:sz w:val="24"/>
          <w:szCs w:val="24"/>
        </w:rPr>
        <w:t xml:space="preserve"> okaként említi a csapadék gyakoriságának és mennyiségének változását, valamint a víz és szél okozta eróziót is.</w:t>
      </w:r>
      <w:r>
        <w:rPr>
          <w:rStyle w:val="Lbjegyzet-hivatkozs"/>
          <w:rFonts w:ascii="Times New Roman" w:hAnsi="Times New Roman" w:cs="Times New Roman"/>
          <w:sz w:val="24"/>
          <w:szCs w:val="24"/>
        </w:rPr>
        <w:footnoteReference w:id="5"/>
      </w:r>
    </w:p>
    <w:p w:rsidR="00D90141" w:rsidRDefault="007D76DC" w:rsidP="005A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A Világ más tájain is tapasztalható a túllegeltetés okozta probléma, így Mongóliában is, ahol a kultúra, életmód és mezőgazdaság kölcsönhatásának is köszönhető, hogy növekszik a háziállatok okozta pusztulás. </w:t>
      </w:r>
    </w:p>
    <w:p w:rsidR="007D76DC" w:rsidRDefault="007D76DC" w:rsidP="005A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D76DC">
        <w:rPr>
          <w:rFonts w:ascii="Times New Roman" w:hAnsi="Times New Roman" w:cs="Times New Roman"/>
          <w:sz w:val="24"/>
          <w:szCs w:val="24"/>
        </w:rPr>
        <w:t>A nomád családok manapság már kevesebbet vándorolnak állataikkal, így egy-egy területen egész évben folyamatos a legelőhasználat. A hatalmas kecskenyájak tarolását nehezen heveri ki a növényzet, a szélsőséges mongol éghajlati viszonyok között pedig az életért és a táplálékot nyújtó legelőkért folytatott küzdelemben a vadon élő növényevők rendszerint alulmaradnak a kecskékkel szemben.</w:t>
      </w:r>
      <w:r>
        <w:rPr>
          <w:rStyle w:val="Lbjegyzet-hivatkozs"/>
          <w:rFonts w:ascii="Times New Roman" w:hAnsi="Times New Roman" w:cs="Times New Roman"/>
          <w:sz w:val="24"/>
          <w:szCs w:val="24"/>
        </w:rPr>
        <w:footnoteReference w:id="6"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F00" w:rsidRDefault="00830F00" w:rsidP="00C915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túllegeltetés az erdőirtással párhuzamosan rontja a közép-amerikai szigetek és államok, valamit Dél-Amerik</w:t>
      </w:r>
      <w:r w:rsidR="00C915F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népességének esélyét a táplálékhoz jutásra. </w:t>
      </w:r>
      <w:r w:rsidR="00C915FC" w:rsidRPr="00C915FC">
        <w:rPr>
          <w:rFonts w:ascii="Times New Roman" w:hAnsi="Times New Roman" w:cs="Times New Roman"/>
          <w:sz w:val="24"/>
          <w:szCs w:val="24"/>
        </w:rPr>
        <w:t xml:space="preserve">Peruban pl. közel 70 %-ra tehető az 5 éves kor alatti alultáplált gyerekek aránya. Brazíliában a gyermekhalandóság újra nőni kezdett.  2004-ben kb. 1, </w:t>
      </w:r>
      <w:proofErr w:type="spellStart"/>
      <w:r w:rsidR="00C915FC" w:rsidRPr="00C915FC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="00C915FC" w:rsidRPr="00C915FC">
        <w:rPr>
          <w:rFonts w:ascii="Times New Roman" w:hAnsi="Times New Roman" w:cs="Times New Roman"/>
          <w:sz w:val="24"/>
          <w:szCs w:val="24"/>
        </w:rPr>
        <w:t xml:space="preserve"> milliárd ember nélkülözi a biztonságos ivóvizet és minden nap közel 5000 gyerek hal meg a vízhiány következtében a Földön.</w:t>
      </w:r>
      <w:r w:rsidR="00C915FC">
        <w:rPr>
          <w:rStyle w:val="Lbjegyzet-hivatkozs"/>
          <w:rFonts w:ascii="Times New Roman" w:hAnsi="Times New Roman" w:cs="Times New Roman"/>
          <w:sz w:val="24"/>
          <w:szCs w:val="24"/>
        </w:rPr>
        <w:footnoteReference w:id="7"/>
      </w:r>
    </w:p>
    <w:p w:rsidR="007D76DC" w:rsidRDefault="007D76DC" w:rsidP="005A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Szerencsére a természetvédők közössége felfigyelt a problémára és már dolgoznak a megoldáson. </w:t>
      </w:r>
      <w:r w:rsidR="00C915FC">
        <w:rPr>
          <w:rFonts w:ascii="Times New Roman" w:hAnsi="Times New Roman" w:cs="Times New Roman"/>
          <w:sz w:val="24"/>
          <w:szCs w:val="24"/>
        </w:rPr>
        <w:t xml:space="preserve">Itt-ott a politikai szándék is megvan, ám sok esetben az érintett lakosság gondolkodását kell megváltoztatni, illetve rengeteg anyagi forrást kell megmozgatni. </w:t>
      </w:r>
    </w:p>
    <w:p w:rsidR="00D90141" w:rsidRDefault="00D90141" w:rsidP="005A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141" w:rsidRDefault="007D76DC" w:rsidP="007D76DC">
      <w:pPr>
        <w:pStyle w:val="Cmsor1"/>
      </w:pPr>
      <w:r>
        <w:t>Források</w:t>
      </w:r>
    </w:p>
    <w:p w:rsidR="00D90141" w:rsidRDefault="00D90141" w:rsidP="005A3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76DC" w:rsidRDefault="007D76DC" w:rsidP="00B36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Általános természetföldrajz. Fejezetek az általános természetföldrajz témaköréből. Szerk.: </w:t>
      </w:r>
      <w:proofErr w:type="spellStart"/>
      <w:r>
        <w:rPr>
          <w:rFonts w:ascii="Times New Roman" w:hAnsi="Times New Roman" w:cs="Times New Roman"/>
          <w:sz w:val="24"/>
          <w:szCs w:val="24"/>
        </w:rPr>
        <w:t>Borsy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Zoltán. Nemzeti Tankönyvkiadó. Budapest, 1998.</w:t>
      </w:r>
    </w:p>
    <w:p w:rsidR="007D76DC" w:rsidRDefault="007D76DC" w:rsidP="00B36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141" w:rsidRDefault="00024591" w:rsidP="00B36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Afrikai mezőgazdaság = </w:t>
      </w:r>
      <w:hyperlink r:id="rId14" w:history="1">
        <w:r>
          <w:rPr>
            <w:rStyle w:val="Hiperhivatkozs"/>
          </w:rPr>
          <w:t>http://blog.xfree.hu/myblog.tvn?SID=&amp;pid=92497&amp;n=sanci81&amp;blog_cim=Afrikai%20mez%F5gazdas%E1g</w:t>
        </w:r>
      </w:hyperlink>
    </w:p>
    <w:p w:rsidR="005552E0" w:rsidRDefault="005552E0" w:rsidP="00B36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15FC" w:rsidRDefault="00C915FC" w:rsidP="00B36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Elsivatagosodás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hyperlink r:id="rId15" w:history="1">
        <w:r>
          <w:rPr>
            <w:rStyle w:val="Hiperhivatkozs"/>
          </w:rPr>
          <w:t>http://globalproblems.nyf.hu/talaj/elsivatagosodas/</w:t>
        </w:r>
      </w:hyperlink>
    </w:p>
    <w:p w:rsidR="00C915FC" w:rsidRDefault="00C915FC" w:rsidP="00B36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3CFF" w:rsidRDefault="00633CFF" w:rsidP="00B36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3CFF">
        <w:rPr>
          <w:rFonts w:ascii="Times New Roman" w:hAnsi="Times New Roman" w:cs="Times New Roman"/>
          <w:sz w:val="24"/>
          <w:szCs w:val="24"/>
        </w:rPr>
        <w:t xml:space="preserve">Erdőirtás, túllegeltetés: gyors ütemben sivatagosodik el India = </w:t>
      </w:r>
      <w:hyperlink r:id="rId16" w:history="1">
        <w:r>
          <w:rPr>
            <w:rStyle w:val="Hiperhivatkozs"/>
          </w:rPr>
          <w:t>http://vilag.transindex.ro/?hir=12008</w:t>
        </w:r>
      </w:hyperlink>
    </w:p>
    <w:p w:rsidR="00633CFF" w:rsidRDefault="00633CFF" w:rsidP="00B36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3CFF" w:rsidRDefault="007D76DC" w:rsidP="00B36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Mongólia. Harc a túllegeltetés ellen = </w:t>
      </w:r>
      <w:hyperlink r:id="rId17" w:history="1">
        <w:r>
          <w:rPr>
            <w:rStyle w:val="Hiperhivatkozs"/>
          </w:rPr>
          <w:t>http://blog.xfree.hu/myblog.tvn?SID=&amp;pid=7049&amp;n=lambert&amp;blog_cim=Harc%20a%20t%FAllegeltet%E9s%20ellen</w:t>
        </w:r>
      </w:hyperlink>
    </w:p>
    <w:p w:rsidR="007D76DC" w:rsidRDefault="007D76DC" w:rsidP="00B36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52E0" w:rsidRDefault="005552E0" w:rsidP="00B36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Túllegeltetés címszó = </w:t>
      </w:r>
      <w:hyperlink r:id="rId18" w:history="1">
        <w:r>
          <w:rPr>
            <w:rStyle w:val="Hiperhivatkozs"/>
          </w:rPr>
          <w:t>http://www.agraroldal.hu/tullegeltetes-kifejezes.html</w:t>
        </w:r>
      </w:hyperlink>
      <w:r>
        <w:t xml:space="preserve"> és </w:t>
      </w:r>
      <w:hyperlink r:id="rId19" w:history="1">
        <w:r>
          <w:rPr>
            <w:rStyle w:val="Hiperhivatkozs"/>
          </w:rPr>
          <w:t>http://enfo.agt.bme.hu/drupal/node/5943</w:t>
        </w:r>
      </w:hyperlink>
      <w:r w:rsidR="00192554">
        <w:t xml:space="preserve"> valamint </w:t>
      </w:r>
      <w:hyperlink r:id="rId20" w:history="1">
        <w:r w:rsidR="00192554">
          <w:rPr>
            <w:rStyle w:val="Hiperhivatkozs"/>
          </w:rPr>
          <w:t>http://www.nyf.hu/others/html/kornyezettud/global/TALAJ1.htm</w:t>
        </w:r>
      </w:hyperlink>
    </w:p>
    <w:p w:rsidR="005552E0" w:rsidRPr="00D90141" w:rsidRDefault="005552E0" w:rsidP="00B36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552E0" w:rsidRPr="00D901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A9C" w:rsidRDefault="00585A9C" w:rsidP="00993749">
      <w:pPr>
        <w:spacing w:after="0" w:line="240" w:lineRule="auto"/>
      </w:pPr>
      <w:r>
        <w:separator/>
      </w:r>
    </w:p>
  </w:endnote>
  <w:endnote w:type="continuationSeparator" w:id="0">
    <w:p w:rsidR="00585A9C" w:rsidRDefault="00585A9C" w:rsidP="00993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A9C" w:rsidRDefault="00585A9C" w:rsidP="00993749">
      <w:pPr>
        <w:spacing w:after="0" w:line="240" w:lineRule="auto"/>
      </w:pPr>
      <w:r>
        <w:separator/>
      </w:r>
    </w:p>
  </w:footnote>
  <w:footnote w:type="continuationSeparator" w:id="0">
    <w:p w:rsidR="00585A9C" w:rsidRDefault="00585A9C" w:rsidP="00993749">
      <w:pPr>
        <w:spacing w:after="0" w:line="240" w:lineRule="auto"/>
      </w:pPr>
      <w:r>
        <w:continuationSeparator/>
      </w:r>
    </w:p>
  </w:footnote>
  <w:footnote w:id="1">
    <w:p w:rsidR="00993749" w:rsidRDefault="00993749">
      <w:pPr>
        <w:pStyle w:val="Lbjegyzetszveg"/>
      </w:pPr>
      <w:r>
        <w:rPr>
          <w:rStyle w:val="Lbjegyzet-hivatkozs"/>
        </w:rPr>
        <w:footnoteRef/>
      </w:r>
      <w:r>
        <w:t xml:space="preserve"> ÁTF 722.o.</w:t>
      </w:r>
    </w:p>
  </w:footnote>
  <w:footnote w:id="2">
    <w:p w:rsidR="005552E0" w:rsidRDefault="005552E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spellStart"/>
      <w:proofErr w:type="gramStart"/>
      <w:r>
        <w:t>enfo.agt.bme</w:t>
      </w:r>
      <w:proofErr w:type="spellEnd"/>
      <w:proofErr w:type="gramEnd"/>
      <w:r>
        <w:t xml:space="preserve"> és </w:t>
      </w:r>
      <w:proofErr w:type="spellStart"/>
      <w:r>
        <w:t>agraroldal</w:t>
      </w:r>
      <w:proofErr w:type="spellEnd"/>
    </w:p>
  </w:footnote>
  <w:footnote w:id="3">
    <w:p w:rsidR="00192554" w:rsidRDefault="0019255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>
        <w:t>nyf.hu</w:t>
      </w:r>
      <w:proofErr w:type="gramEnd"/>
    </w:p>
  </w:footnote>
  <w:footnote w:id="4">
    <w:p w:rsidR="00024591" w:rsidRDefault="00024591">
      <w:pPr>
        <w:pStyle w:val="Lbjegyzetszveg"/>
      </w:pPr>
      <w:r>
        <w:rPr>
          <w:rStyle w:val="Lbjegyzet-hivatkozs"/>
        </w:rPr>
        <w:footnoteRef/>
      </w:r>
      <w:r>
        <w:t xml:space="preserve"> Afrikai mezőgazdaság</w:t>
      </w:r>
    </w:p>
  </w:footnote>
  <w:footnote w:id="5">
    <w:p w:rsidR="00633CFF" w:rsidRDefault="00633CFF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spellStart"/>
      <w:r>
        <w:t>transindex</w:t>
      </w:r>
      <w:proofErr w:type="spellEnd"/>
    </w:p>
  </w:footnote>
  <w:footnote w:id="6">
    <w:p w:rsidR="007D76DC" w:rsidRDefault="007D76DC">
      <w:pPr>
        <w:pStyle w:val="Lbjegyzetszveg"/>
      </w:pPr>
      <w:r>
        <w:rPr>
          <w:rStyle w:val="Lbjegyzet-hivatkozs"/>
        </w:rPr>
        <w:footnoteRef/>
      </w:r>
      <w:r>
        <w:t xml:space="preserve"> Mongólia</w:t>
      </w:r>
    </w:p>
  </w:footnote>
  <w:footnote w:id="7">
    <w:p w:rsidR="00C915FC" w:rsidRDefault="00C915F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spellStart"/>
      <w:r>
        <w:t>Elsivatagosodás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141"/>
    <w:rsid w:val="00024591"/>
    <w:rsid w:val="00192554"/>
    <w:rsid w:val="005552E0"/>
    <w:rsid w:val="00585A9C"/>
    <w:rsid w:val="005A3575"/>
    <w:rsid w:val="005A3E4B"/>
    <w:rsid w:val="005A516D"/>
    <w:rsid w:val="00633CFF"/>
    <w:rsid w:val="00795AF2"/>
    <w:rsid w:val="007B24C2"/>
    <w:rsid w:val="007D1AB3"/>
    <w:rsid w:val="007D76DC"/>
    <w:rsid w:val="00830F00"/>
    <w:rsid w:val="00993749"/>
    <w:rsid w:val="00B369C1"/>
    <w:rsid w:val="00B57438"/>
    <w:rsid w:val="00C915FC"/>
    <w:rsid w:val="00D90141"/>
    <w:rsid w:val="00DB117F"/>
    <w:rsid w:val="00E9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A35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A35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5A35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A35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5A35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5A357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9374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9374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93749"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5552E0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7D1AB3"/>
  </w:style>
  <w:style w:type="paragraph" w:styleId="Buborkszveg">
    <w:name w:val="Balloon Text"/>
    <w:basedOn w:val="Norml"/>
    <w:link w:val="BuborkszvegChar"/>
    <w:uiPriority w:val="99"/>
    <w:semiHidden/>
    <w:unhideWhenUsed/>
    <w:rsid w:val="005A3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3E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A35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A35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5A35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A35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5A35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5A357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9374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9374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93749"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5552E0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7D1AB3"/>
  </w:style>
  <w:style w:type="paragraph" w:styleId="Buborkszveg">
    <w:name w:val="Balloon Text"/>
    <w:basedOn w:val="Norml"/>
    <w:link w:val="BuborkszvegChar"/>
    <w:uiPriority w:val="99"/>
    <w:semiHidden/>
    <w:unhideWhenUsed/>
    <w:rsid w:val="005A3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3E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g"/><Relationship Id="rId18" Type="http://schemas.openxmlformats.org/officeDocument/2006/relationships/hyperlink" Target="http://www.agraroldal.hu/tullegeltetes-kifejezes.html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hyperlink" Target="http://blog.xfree.hu/myblog.tvn?SID=&amp;pid=7049&amp;n=lambert&amp;blog_cim=Harc%20a%20t%FAllegeltet%E9s%20ellen" TargetMode="External"/><Relationship Id="rId2" Type="http://schemas.openxmlformats.org/officeDocument/2006/relationships/styles" Target="styles.xml"/><Relationship Id="rId16" Type="http://schemas.openxmlformats.org/officeDocument/2006/relationships/hyperlink" Target="http://vilag.transindex.ro/?hir=12008" TargetMode="External"/><Relationship Id="rId20" Type="http://schemas.openxmlformats.org/officeDocument/2006/relationships/hyperlink" Target="http://www.nyf.hu/others/html/kornyezettud/global/TALAJ1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hyperlink" Target="http://globalproblems.nyf.hu/talaj/elsivatagosodas/" TargetMode="External"/><Relationship Id="rId10" Type="http://schemas.openxmlformats.org/officeDocument/2006/relationships/image" Target="media/image3.jpg"/><Relationship Id="rId19" Type="http://schemas.openxmlformats.org/officeDocument/2006/relationships/hyperlink" Target="http://enfo.agt.bme.hu/drupal/node/594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://blog.xfree.hu/myblog.tvn?SID=&amp;pid=92497&amp;n=sanci81&amp;blog_cim=Afrikai%20mez%F5gazdas%E1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A7067-66F3-461B-8645-E9EFD9494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947</Words>
  <Characters>6541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Rendszergazda</cp:lastModifiedBy>
  <cp:revision>2</cp:revision>
  <dcterms:created xsi:type="dcterms:W3CDTF">2013-06-07T04:03:00Z</dcterms:created>
  <dcterms:modified xsi:type="dcterms:W3CDTF">2013-06-07T04:03:00Z</dcterms:modified>
</cp:coreProperties>
</file>