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A4" w:rsidRDefault="007B44A4" w:rsidP="007B44A4">
      <w:pPr>
        <w:shd w:val="clear" w:color="auto" w:fill="F8F6F6"/>
        <w:spacing w:after="150" w:line="240" w:lineRule="auto"/>
        <w:jc w:val="center"/>
        <w:rPr>
          <w:rFonts w:ascii="Arial" w:eastAsia="Times New Roman" w:hAnsi="Arial" w:cs="Arial"/>
          <w:b/>
          <w:bCs/>
          <w:color w:val="00A6A6"/>
          <w:sz w:val="30"/>
          <w:szCs w:val="30"/>
        </w:rPr>
      </w:pPr>
      <w:bookmarkStart w:id="0" w:name="_GoBack"/>
      <w:bookmarkEnd w:id="0"/>
      <w:r w:rsidRPr="007B44A4">
        <w:rPr>
          <w:rFonts w:ascii="Arial" w:eastAsia="Times New Roman" w:hAnsi="Arial" w:cs="Arial"/>
          <w:b/>
          <w:bCs/>
          <w:color w:val="00A6A6"/>
          <w:sz w:val="30"/>
          <w:szCs w:val="30"/>
        </w:rPr>
        <w:t xml:space="preserve">Tájpusztulás egyenlő </w:t>
      </w:r>
      <w:proofErr w:type="spellStart"/>
      <w:r>
        <w:rPr>
          <w:rFonts w:ascii="Arial" w:eastAsia="Times New Roman" w:hAnsi="Arial" w:cs="Arial"/>
          <w:b/>
          <w:bCs/>
          <w:color w:val="00A6A6"/>
          <w:sz w:val="30"/>
          <w:szCs w:val="30"/>
        </w:rPr>
        <w:t>el</w:t>
      </w:r>
      <w:r w:rsidRPr="007B44A4">
        <w:rPr>
          <w:rFonts w:ascii="Arial" w:eastAsia="Times New Roman" w:hAnsi="Arial" w:cs="Arial"/>
          <w:b/>
          <w:bCs/>
          <w:color w:val="00A6A6"/>
          <w:sz w:val="30"/>
          <w:szCs w:val="30"/>
        </w:rPr>
        <w:t>sivatagosodás</w:t>
      </w:r>
      <w:proofErr w:type="spellEnd"/>
      <w:r w:rsidRPr="007B44A4">
        <w:rPr>
          <w:rFonts w:ascii="Arial" w:eastAsia="Times New Roman" w:hAnsi="Arial" w:cs="Arial"/>
          <w:b/>
          <w:bCs/>
          <w:color w:val="00A6A6"/>
          <w:sz w:val="30"/>
          <w:szCs w:val="30"/>
        </w:rPr>
        <w:t>?</w:t>
      </w:r>
    </w:p>
    <w:p w:rsidR="007B44A4" w:rsidRDefault="007B44A4" w:rsidP="007B44A4">
      <w:pPr>
        <w:shd w:val="clear" w:color="auto" w:fill="F8F6F6"/>
        <w:spacing w:after="150" w:line="240" w:lineRule="auto"/>
        <w:jc w:val="center"/>
        <w:rPr>
          <w:rFonts w:ascii="Arial" w:eastAsia="Times New Roman" w:hAnsi="Arial" w:cs="Arial"/>
          <w:b/>
          <w:bCs/>
          <w:color w:val="00A6A6"/>
          <w:sz w:val="30"/>
          <w:szCs w:val="30"/>
        </w:rPr>
      </w:pPr>
    </w:p>
    <w:p w:rsidR="007B44A4" w:rsidRPr="007B44A4" w:rsidRDefault="007B44A4" w:rsidP="007B44A4">
      <w:pPr>
        <w:shd w:val="clear" w:color="auto" w:fill="F8F6F6"/>
        <w:spacing w:after="150" w:line="240" w:lineRule="auto"/>
        <w:jc w:val="center"/>
        <w:rPr>
          <w:rFonts w:ascii="Arial" w:eastAsia="Times New Roman" w:hAnsi="Arial" w:cs="Arial"/>
          <w:b/>
          <w:bCs/>
          <w:color w:val="00A6A6"/>
          <w:sz w:val="30"/>
          <w:szCs w:val="30"/>
        </w:rPr>
      </w:pPr>
    </w:p>
    <w:p w:rsid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</w:rPr>
        <w:t xml:space="preserve">Az ember környezet átalakító tevékenysége egy sor új földrajzi fogalmat eredményezett. Táj degradáció, tájpusztulás, el sivatagosodás, környezetrombolás, </w:t>
      </w:r>
      <w:proofErr w:type="spellStart"/>
      <w:r w:rsidRPr="007B44A4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</w:rPr>
        <w:t>dezertifikácó</w:t>
      </w:r>
      <w:proofErr w:type="spellEnd"/>
      <w:r w:rsidRPr="007B44A4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</w:rPr>
        <w:t>. Miről beszélünk egyáltalán? Nézzünk erre egy klasszikus példát!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Az ember a természetet a történelmi idők kezdete óta átalakítja. Az átalakítás mértéke időben és területenként különböző volt, általánosságban azonban azt mondhatjuk, hogy a természeti tájak megváltoztatása az utóbbi kétszáz évben gyorsult föl igazán. Persze már az ókorban is léteztek jelentős természetátalakító mesterséges tevékenységek, például erdőirtás, csatornák építése, amelyek nagyobb területen éreztették hatásukat. A természet nem tudott a beavatkozásra megfelelő választ adni (legyen az regenerálódás vagy az új viszonyoknak megfelelően a táj átalakulása), így az adott terület elértéktelenedett. Ezek a folyamatok azonban csak előfutárai voltak az ipari forradalom óta egyre gyorsuló ütemben és egyre agresszívebben lejátszódó változásoknak. </w:t>
      </w:r>
      <w:r w:rsidRPr="007B44A4">
        <w:rPr>
          <w:rFonts w:ascii="Times New Roman" w:eastAsia="Times New Roman" w:hAnsi="Times New Roman" w:cs="Times New Roman"/>
          <w:b/>
          <w:color w:val="494949"/>
          <w:sz w:val="24"/>
          <w:szCs w:val="24"/>
        </w:rPr>
        <w:t>Napjainkban az ember természetátalakító tevékenysége globális mértékűvé vált,</w:t>
      </w: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s ezzel együtt járt az, hogy egyes területeken a táj felhasználhatóságának, termőképességének vagy stabilitásának mértéke drasztikus mértékben csökkent. A 20. század második felében egy sor ezzel kapcsolatos földrajzi fogalom látott napvilágot. Egyik ilyen fogalom a táj degradáció, azaz a tájpusztulás.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Bár a fogalmat magyarázó egyes definíciók kisebb-nagyobb mértékben eltérnek egymástól, mindegyik hangsúlyozza a táj értékének (legyen az bármilyen típusú) csökkenését, és azt, hogy ezek emberi hatásokra következnek be. A tájpusztulás leginkább olyan területeken jelentkezik, amelyek kevésbé számítanak stabilnak, azaz ahol már az eredeti viszonyok kisebb mértékű megváltozása vészesen veszélyezteti a táj ökológiai egyensúlyát. A táj degradáció azonban mindenütt megnyilvánul, ahol az emberi beavatkozások (valamint a természetes tájváltozási folyamatok) meghaladják a táj ökológiai tűrő-, valamint regenerációs képességét.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 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 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  <w:u w:val="single"/>
        </w:rPr>
      </w:pPr>
      <w:r w:rsidRPr="007B44A4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u w:val="single"/>
        </w:rPr>
        <w:t>Milyen formában jelentkezik a táj degradáció?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Leginkább a termőföld mezőgazdasági értékének csökkenésében (hiszen ez közvetlenül érinti a területen élő lakosságot) szokták kifejezni a táj degradáció mértékét, azonban a folyamat ennél sokkal bonyolultabb és sokrétűbb. Az emberi tevékenység a természetes vagy közel természetes állapotú tájakat igen változatos módon képes pusztítani. A termőföld-kapacitás csökkenésén túl egyértelmű jele a pusztulásnak a biológiai sokféleség (diverzitás) csökkenése, illetve egyes az új viszonyoknak jobban ellenálló, tágtűrésű, egyébként tájidegen fajok tömeges (</w:t>
      </w:r>
      <w:proofErr w:type="spellStart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invazív</w:t>
      </w:r>
      <w:proofErr w:type="spellEnd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) megjelenése. Ez utóbbi folyamat súlyosságát a biológusok nem győzik kellőképpen hangsúlyozni.</w:t>
      </w:r>
    </w:p>
    <w:p w:rsidR="000E68FD" w:rsidRPr="007B44A4" w:rsidRDefault="000E68FD" w:rsidP="007B44A4">
      <w:pPr>
        <w:rPr>
          <w:rFonts w:ascii="Times New Roman" w:hAnsi="Times New Roman" w:cs="Times New Roman"/>
          <w:sz w:val="24"/>
          <w:szCs w:val="24"/>
        </w:rPr>
      </w:pP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A táj degradáció egyik jellemző és igen súlyos változata az </w:t>
      </w:r>
      <w:proofErr w:type="spellStart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elsivatagosodás</w:t>
      </w:r>
      <w:proofErr w:type="spellEnd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, az ún. </w:t>
      </w:r>
      <w:proofErr w:type="spellStart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dezertifikáció</w:t>
      </w:r>
      <w:proofErr w:type="spellEnd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. Tulajdonképpen nem sivataggá alakulásról van szó. Helyesebb lenne a táj elsivárosodásának olyan mértékéről beszélni, ami már sivatagi körülményekre emlékeztető állapotokat alakít ki. A sivatagosodást a természetes okokra (is) visszavezethető éghajlatváltozás mellett a helytelen területhasználat váltja ki. Természetesen olyan területeken jelentkezik, ahol a párolgás mértéke meghaladja a lehulló csapadék mennyiségét. Ide tartozik elsősorban Afrika északi része, Ausztrália nagy része, Észak-Amerikában az USA DNy-i része és Mexikó számos területe, Közép-Ázsia hatalmas térségei, valamint Európában </w:t>
      </w: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lastRenderedPageBreak/>
        <w:t xml:space="preserve">elsősorban a Földközi-tenger melléke. Nem tartoznak a </w:t>
      </w:r>
      <w:proofErr w:type="spellStart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dezertifikáció</w:t>
      </w:r>
      <w:proofErr w:type="spellEnd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által veszélyeztetett területek közé a térítői öv zonális sivatagai, vagy a szárazföldek belsejében, a hegyekkel elzárt medencékben kialakult sivatagok, hiszen azok természetes úton alakultak ki.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 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 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  <w:u w:val="single"/>
        </w:rPr>
      </w:pPr>
      <w:r w:rsidRPr="007B44A4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u w:val="single"/>
        </w:rPr>
        <w:t>A Száhel</w:t>
      </w:r>
    </w:p>
    <w:p w:rsidR="007B44A4" w:rsidRPr="007B44A4" w:rsidRDefault="007B44A4" w:rsidP="007B44A4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494949"/>
          <w:sz w:val="24"/>
          <w:szCs w:val="24"/>
        </w:rPr>
      </w:pPr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A </w:t>
      </w:r>
      <w:proofErr w:type="spellStart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dezertifikáció</w:t>
      </w:r>
      <w:proofErr w:type="spellEnd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azaz az </w:t>
      </w:r>
      <w:proofErr w:type="spellStart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>elsivatagosodás</w:t>
      </w:r>
      <w:proofErr w:type="spellEnd"/>
      <w:r w:rsidRPr="007B44A4">
        <w:rPr>
          <w:rFonts w:ascii="Times New Roman" w:eastAsia="Times New Roman" w:hAnsi="Times New Roman" w:cs="Times New Roman"/>
          <w:color w:val="494949"/>
          <w:sz w:val="24"/>
          <w:szCs w:val="24"/>
        </w:rPr>
        <w:t xml:space="preserve"> által leginkább érintett és veszélyeztetett terület az ún. Száhel övezet. A Száhel Észak-Afrikának az a sávja, ahol a szavanna éghajlat átmegy a sivatagi klímába. Ez persze már önmagában is egy instabil zónát sejtet, hiszen a sivatagokkal szomszédos területek klímája, ami, még ha olyan állandóan működő éghajlati „motorok”, mint a passzát szél irányítják, pusztán természetes okokból is változhat. A természetes klímamódosulás hatásait azonban sokszorosan fölerősítik az emberi hatások.</w:t>
      </w:r>
    </w:p>
    <w:p w:rsidR="007B44A4" w:rsidRPr="007B44A4" w:rsidRDefault="007B44A4" w:rsidP="007B44A4">
      <w:pPr>
        <w:rPr>
          <w:rFonts w:ascii="Times New Roman" w:hAnsi="Times New Roman" w:cs="Times New Roman"/>
          <w:sz w:val="24"/>
          <w:szCs w:val="24"/>
        </w:rPr>
      </w:pPr>
      <w:r w:rsidRPr="007B44A4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 xml:space="preserve">A Száhel övezet alapvető problémája az 1970-es években tetőzött, amikor a Szahara déli pereme több száz kilométert tolódott délre, azaz a szavanna öv irányába. Ennek fő oka a területen időtlen idők óta itt élő nomád állattartó törzsek lélekszámának hirtelen emelkedése volt. A népességnövekedést nem követte a gazdálkodás alkalmazkodása a megváltozott viszonyokhoz. A </w:t>
      </w:r>
      <w:r w:rsidRPr="00F76709">
        <w:rPr>
          <w:rFonts w:ascii="Times New Roman" w:hAnsi="Times New Roman" w:cs="Times New Roman"/>
          <w:b/>
          <w:color w:val="494949"/>
          <w:sz w:val="24"/>
          <w:szCs w:val="24"/>
          <w:shd w:val="clear" w:color="auto" w:fill="FFFFFF"/>
        </w:rPr>
        <w:t>vándorló állatok kitaposták azt a maradék növényzetet is, amit legeletlenül maguk után hagytak.</w:t>
      </w:r>
      <w:r w:rsidRPr="007B44A4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 xml:space="preserve"> Mivel az itt élő törzsek szemében mai napig az állat a legfőbb érték, a megnövekedett népességgel együtt abnormális méretűre duzzadt az állatállomány, annak minden környezetromboló hatásával együtt. Ebbe beletartozik a növényzet teljes leirtása. Az elsivatagosodásoz hozzájárult a szokatlan mértékű aszályok sorozata, azonban a nyolcvanas években az időjárás nedvesebbre fordulása sem hozott alapvető javulást a környezet állapotában. Az életmód, gazdálkodás és természeti környezet közötti bonyolult kölcsönhatások következtében egy ökológiai csapdahelyzet alakult ki a Száhel övezetben, amelyből csak alapvető szemléletváltozással lehet mindenki számára kielégítő kiutat találni. A megoldás nem csak a helybéliek feladata.</w:t>
      </w:r>
    </w:p>
    <w:p w:rsidR="007B44A4" w:rsidRDefault="00AD1BB9" w:rsidP="007B44A4">
      <w:hyperlink r:id="rId7" w:history="1">
        <w:r w:rsidR="007B44A4">
          <w:rPr>
            <w:rStyle w:val="Hiperhivatkozs"/>
          </w:rPr>
          <w:t>http://www.nemzetigeografia.hu/node/542</w:t>
        </w:r>
      </w:hyperlink>
    </w:p>
    <w:p w:rsidR="00F76709" w:rsidRDefault="00F76709" w:rsidP="00F76709">
      <w:r>
        <w:t xml:space="preserve">Mit jelent </w:t>
      </w:r>
      <w:proofErr w:type="gramStart"/>
      <w:r>
        <w:t>az</w:t>
      </w:r>
      <w:proofErr w:type="gramEnd"/>
      <w:r>
        <w:t xml:space="preserve"> hogy degradáció?</w:t>
      </w:r>
    </w:p>
    <w:p w:rsidR="00F76709" w:rsidRDefault="007B44A4" w:rsidP="00F76709">
      <w:pPr>
        <w:pStyle w:val="Listaszerbekezds"/>
        <w:numPr>
          <w:ilvl w:val="0"/>
          <w:numId w:val="3"/>
        </w:numPr>
      </w:pPr>
      <w:r w:rsidRPr="00F76709">
        <w:rPr>
          <w:rFonts w:ascii="Times" w:hAnsi="Times"/>
          <w:sz w:val="21"/>
          <w:szCs w:val="21"/>
          <w:shd w:val="clear" w:color="auto" w:fill="FFFFFF"/>
        </w:rPr>
        <w:t>Lefokozás; elzüllés, lecsúszás</w:t>
      </w:r>
      <w:r w:rsidRPr="00F76709">
        <w:rPr>
          <w:rFonts w:ascii="Times" w:hAnsi="Times"/>
          <w:color w:val="6D6D6D"/>
          <w:sz w:val="21"/>
          <w:szCs w:val="21"/>
          <w:shd w:val="clear" w:color="auto" w:fill="FFFFFF"/>
        </w:rPr>
        <w:t>.</w:t>
      </w:r>
    </w:p>
    <w:p w:rsidR="007B44A4" w:rsidRPr="00F76709" w:rsidRDefault="007B44A4" w:rsidP="00F76709">
      <w:pPr>
        <w:pStyle w:val="Listaszerbekezds"/>
        <w:numPr>
          <w:ilvl w:val="0"/>
          <w:numId w:val="3"/>
        </w:numPr>
      </w:pPr>
      <w:r w:rsidRPr="00F76709">
        <w:rPr>
          <w:rFonts w:ascii="Times" w:hAnsi="Times"/>
          <w:sz w:val="21"/>
          <w:szCs w:val="21"/>
          <w:shd w:val="clear" w:color="auto" w:fill="FFFFFF"/>
        </w:rPr>
        <w:t>növényzet</w:t>
      </w:r>
    </w:p>
    <w:p w:rsidR="007B44A4" w:rsidRPr="00F76709" w:rsidRDefault="00F76709" w:rsidP="00F76709">
      <w:pPr>
        <w:pStyle w:val="Listaszerbekezds"/>
        <w:numPr>
          <w:ilvl w:val="0"/>
          <w:numId w:val="3"/>
        </w:numPr>
      </w:pPr>
      <w:r w:rsidRPr="00F76709">
        <w:rPr>
          <w:rFonts w:ascii="Times" w:hAnsi="Times"/>
          <w:sz w:val="21"/>
          <w:szCs w:val="21"/>
          <w:shd w:val="clear" w:color="auto" w:fill="FFFFFF"/>
        </w:rPr>
        <w:t>éghajlat</w:t>
      </w:r>
    </w:p>
    <w:p w:rsidR="00F76709" w:rsidRDefault="00F76709" w:rsidP="00F76709">
      <w:pPr>
        <w:pStyle w:val="Listaszerbekezds"/>
        <w:rPr>
          <w:rFonts w:ascii="Times" w:hAnsi="Times"/>
          <w:sz w:val="21"/>
          <w:szCs w:val="21"/>
          <w:shd w:val="clear" w:color="auto" w:fill="FFFFFF"/>
        </w:rPr>
      </w:pPr>
    </w:p>
    <w:p w:rsidR="00F76709" w:rsidRDefault="00F76709" w:rsidP="00F76709">
      <w:r>
        <w:t>Mikor kezdődött a Száhel övezet alapvető problémája?</w:t>
      </w:r>
    </w:p>
    <w:p w:rsidR="00F76709" w:rsidRDefault="00F76709" w:rsidP="00F76709">
      <w:pPr>
        <w:pStyle w:val="Listaszerbekezds"/>
        <w:numPr>
          <w:ilvl w:val="0"/>
          <w:numId w:val="5"/>
        </w:numPr>
      </w:pPr>
      <w:r>
        <w:t>1965-s évek</w:t>
      </w:r>
    </w:p>
    <w:p w:rsidR="00F76709" w:rsidRDefault="00F76709" w:rsidP="00F76709">
      <w:pPr>
        <w:pStyle w:val="Listaszerbekezds"/>
        <w:numPr>
          <w:ilvl w:val="0"/>
          <w:numId w:val="5"/>
        </w:numPr>
      </w:pPr>
      <w:r>
        <w:t>1970-s évek</w:t>
      </w:r>
    </w:p>
    <w:p w:rsidR="00C87FCB" w:rsidRDefault="00F76709" w:rsidP="00C87FCB">
      <w:pPr>
        <w:pStyle w:val="Listaszerbekezds"/>
        <w:numPr>
          <w:ilvl w:val="0"/>
          <w:numId w:val="5"/>
        </w:numPr>
      </w:pPr>
      <w:r>
        <w:t>2005</w:t>
      </w:r>
    </w:p>
    <w:p w:rsidR="00C87FCB" w:rsidRDefault="00C87FCB" w:rsidP="00C87FCB">
      <w:pPr>
        <w:pStyle w:val="Listaszerbekezds"/>
      </w:pPr>
    </w:p>
    <w:p w:rsidR="00C87FCB" w:rsidRDefault="00C87FCB" w:rsidP="00C87FCB">
      <w:pPr>
        <w:pStyle w:val="Listaszerbekezds"/>
      </w:pPr>
      <w:r>
        <w:t>Mi a legfőbb értékük az itt élő törzseknek?</w:t>
      </w:r>
    </w:p>
    <w:p w:rsidR="00C87FCB" w:rsidRDefault="00C87FCB" w:rsidP="00C87FCB">
      <w:pPr>
        <w:pStyle w:val="Listaszerbekezds"/>
        <w:numPr>
          <w:ilvl w:val="0"/>
          <w:numId w:val="11"/>
        </w:numPr>
      </w:pPr>
      <w:r>
        <w:t>homok</w:t>
      </w:r>
    </w:p>
    <w:p w:rsidR="00C87FCB" w:rsidRDefault="00C87FCB" w:rsidP="00C87FCB">
      <w:pPr>
        <w:pStyle w:val="Listaszerbekezds"/>
        <w:numPr>
          <w:ilvl w:val="0"/>
          <w:numId w:val="11"/>
        </w:numPr>
      </w:pPr>
      <w:r>
        <w:t>állat</w:t>
      </w:r>
    </w:p>
    <w:p w:rsidR="00F76709" w:rsidRPr="007B44A4" w:rsidRDefault="00C87FCB" w:rsidP="00C87FCB">
      <w:pPr>
        <w:pStyle w:val="Listaszerbekezds"/>
        <w:numPr>
          <w:ilvl w:val="0"/>
          <w:numId w:val="11"/>
        </w:numPr>
      </w:pPr>
      <w:r>
        <w:t>termőföld</w:t>
      </w:r>
      <w:r>
        <w:br/>
      </w:r>
    </w:p>
    <w:sectPr w:rsidR="00F76709" w:rsidRPr="007B44A4" w:rsidSect="000E6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32D4"/>
    <w:multiLevelType w:val="hybridMultilevel"/>
    <w:tmpl w:val="6A42C9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04B97"/>
    <w:multiLevelType w:val="hybridMultilevel"/>
    <w:tmpl w:val="53BE1DA4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2020C"/>
    <w:multiLevelType w:val="hybridMultilevel"/>
    <w:tmpl w:val="4732AC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13865"/>
    <w:multiLevelType w:val="hybridMultilevel"/>
    <w:tmpl w:val="958EE3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918CC"/>
    <w:multiLevelType w:val="hybridMultilevel"/>
    <w:tmpl w:val="0F800C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B4219"/>
    <w:multiLevelType w:val="hybridMultilevel"/>
    <w:tmpl w:val="067C41A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7E2768"/>
    <w:multiLevelType w:val="hybridMultilevel"/>
    <w:tmpl w:val="E36436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D0019"/>
    <w:multiLevelType w:val="hybridMultilevel"/>
    <w:tmpl w:val="EE863C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518E8"/>
    <w:multiLevelType w:val="hybridMultilevel"/>
    <w:tmpl w:val="66DA12B4"/>
    <w:lvl w:ilvl="0" w:tplc="040E0017">
      <w:start w:val="1"/>
      <w:numFmt w:val="lowerLetter"/>
      <w:lvlText w:val="%1)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1022122"/>
    <w:multiLevelType w:val="hybridMultilevel"/>
    <w:tmpl w:val="87485D66"/>
    <w:lvl w:ilvl="0" w:tplc="040E0017">
      <w:start w:val="1"/>
      <w:numFmt w:val="lowerLetter"/>
      <w:lvlText w:val="%1)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74047D0F"/>
    <w:multiLevelType w:val="hybridMultilevel"/>
    <w:tmpl w:val="FE7A15D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A4"/>
    <w:rsid w:val="000E68FD"/>
    <w:rsid w:val="007B44A4"/>
    <w:rsid w:val="00AD1BB9"/>
    <w:rsid w:val="00C87FCB"/>
    <w:rsid w:val="00F7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7B44A4"/>
    <w:rPr>
      <w:b/>
      <w:bCs/>
    </w:rPr>
  </w:style>
  <w:style w:type="paragraph" w:styleId="Listaszerbekezds">
    <w:name w:val="List Paragraph"/>
    <w:basedOn w:val="Norml"/>
    <w:uiPriority w:val="34"/>
    <w:qFormat/>
    <w:rsid w:val="007B44A4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7B44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7B44A4"/>
    <w:rPr>
      <w:b/>
      <w:bCs/>
    </w:rPr>
  </w:style>
  <w:style w:type="paragraph" w:styleId="Listaszerbekezds">
    <w:name w:val="List Paragraph"/>
    <w:basedOn w:val="Norml"/>
    <w:uiPriority w:val="34"/>
    <w:qFormat/>
    <w:rsid w:val="007B44A4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7B44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63277">
          <w:marLeft w:val="0"/>
          <w:marRight w:val="0"/>
          <w:marTop w:val="0"/>
          <w:marBottom w:val="150"/>
          <w:divBdr>
            <w:top w:val="none" w:sz="0" w:space="0" w:color="auto"/>
            <w:left w:val="single" w:sz="48" w:space="4" w:color="48D0D0"/>
            <w:bottom w:val="none" w:sz="0" w:space="0" w:color="auto"/>
            <w:right w:val="none" w:sz="0" w:space="0" w:color="auto"/>
          </w:divBdr>
          <w:divsChild>
            <w:div w:id="152667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725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  <w:divsChild>
            <w:div w:id="61043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98972">
                      <w:marLeft w:val="0"/>
                      <w:marRight w:val="0"/>
                      <w:marTop w:val="0"/>
                      <w:marBottom w:val="0"/>
                      <w:divBdr>
                        <w:top w:val="dotted" w:sz="6" w:space="8" w:color="CCCCCC"/>
                        <w:left w:val="dotted" w:sz="6" w:space="8" w:color="CCCCCC"/>
                        <w:bottom w:val="dotted" w:sz="6" w:space="8" w:color="CCCCCC"/>
                        <w:right w:val="dotted" w:sz="6" w:space="8" w:color="CCCCCC"/>
                      </w:divBdr>
                      <w:divsChild>
                        <w:div w:id="49761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1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199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420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emzetigeografia.hu/node/5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7D508-1A0D-4DFA-BC13-D23C44840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Pc-GAME</dc:creator>
  <cp:lastModifiedBy>Rendszergazda</cp:lastModifiedBy>
  <cp:revision>2</cp:revision>
  <dcterms:created xsi:type="dcterms:W3CDTF">2013-06-04T17:26:00Z</dcterms:created>
  <dcterms:modified xsi:type="dcterms:W3CDTF">2013-06-04T17:26:00Z</dcterms:modified>
</cp:coreProperties>
</file>